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C8455" w14:textId="30B7B140"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bookmarkStart w:id="0" w:name="_Hlk146795945"/>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w:t>
      </w:r>
      <w:r w:rsidR="00754635">
        <w:rPr>
          <w:rFonts w:ascii="Arial" w:hAnsi="Arial"/>
          <w:b/>
          <w:i/>
          <w:sz w:val="24"/>
          <w:lang w:eastAsia="en-US"/>
        </w:rPr>
        <w:t>288</w:t>
      </w:r>
    </w:p>
    <w:p w14:paraId="42BC08B1" w14:textId="0D2A2AD0"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af2"/>
            <w:rFonts w:cs="Arial"/>
          </w:rPr>
          <w:t>http://www.3gpp.org/Work-Items</w:t>
        </w:r>
      </w:hyperlink>
      <w:r>
        <w:rPr>
          <w:rFonts w:cs="Arial"/>
        </w:rPr>
        <w:t xml:space="preserve"> </w:t>
      </w:r>
      <w:r>
        <w:rPr>
          <w:rFonts w:cs="Arial"/>
        </w:rPr>
        <w:br/>
      </w:r>
      <w:r>
        <w:t xml:space="preserve">See also the </w:t>
      </w:r>
      <w:hyperlink r:id="rId14" w:history="1">
        <w:r>
          <w:rPr>
            <w:rStyle w:val="af2"/>
          </w:rPr>
          <w:t>3GPP Working Procedures</w:t>
        </w:r>
      </w:hyperlink>
      <w:r>
        <w:t xml:space="preserve">, article 39 and the TSG Working Methods in </w:t>
      </w:r>
      <w:hyperlink r:id="rId15" w:history="1">
        <w:r>
          <w:rPr>
            <w:rStyle w:val="af2"/>
          </w:rPr>
          <w:t>3GPP TR 21.900</w:t>
        </w:r>
      </w:hyperlink>
    </w:p>
    <w:p w14:paraId="4354A1C9" w14:textId="121EAA17" w:rsidR="00E54C40" w:rsidRDefault="00BA1438">
      <w:pPr>
        <w:pStyle w:val="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0837B267" w:rsidR="00E54C40" w:rsidRDefault="00BA1438">
      <w:pPr>
        <w:pStyle w:val="8"/>
        <w:ind w:left="2835" w:hanging="2835"/>
        <w:rPr>
          <w:lang w:eastAsia="ja-JP"/>
        </w:rPr>
      </w:pPr>
      <w:r>
        <w:rPr>
          <w:lang w:eastAsia="ja-JP"/>
        </w:rPr>
        <w:t>Unique identifier:</w:t>
      </w:r>
      <w:r>
        <w:rPr>
          <w:lang w:eastAsia="ja-JP"/>
        </w:rPr>
        <w:tab/>
      </w:r>
    </w:p>
    <w:p w14:paraId="1B1EEB66" w14:textId="77777777" w:rsidR="00E54C40" w:rsidRDefault="00E54C40">
      <w:pPr>
        <w:pStyle w:val="Guidance"/>
      </w:pPr>
    </w:p>
    <w:p w14:paraId="0C395B89" w14:textId="77777777" w:rsidR="00E54C40" w:rsidRDefault="00BA1438">
      <w:pPr>
        <w:pStyle w:val="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1"/>
        <w:rPr>
          <w:b/>
          <w:lang w:eastAsia="ja-JP"/>
        </w:rPr>
      </w:pPr>
      <w:r>
        <w:rPr>
          <w:lang w:eastAsia="ja-JP"/>
        </w:rPr>
        <w:t>2</w:t>
      </w:r>
      <w:r>
        <w:rPr>
          <w:lang w:eastAsia="ja-JP"/>
        </w:rPr>
        <w:tab/>
        <w:t>Classification of the Work Item and linked work items</w:t>
      </w:r>
    </w:p>
    <w:p w14:paraId="6CD80D95" w14:textId="77777777" w:rsidR="00E54C40" w:rsidRDefault="00BA1438">
      <w:pPr>
        <w:pStyle w:val="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3"/>
      </w:pPr>
      <w:r>
        <w:lastRenderedPageBreak/>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1"/>
        <w:rPr>
          <w:b/>
          <w:lang w:eastAsia="ja-JP"/>
        </w:rPr>
      </w:pPr>
      <w:r>
        <w:rPr>
          <w:lang w:eastAsia="ja-JP"/>
        </w:rPr>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lastRenderedPageBreak/>
        <w:t>WT-5: Specifying</w:t>
      </w:r>
      <w:r>
        <w:rPr>
          <w:lang w:eastAsia="zh-CN"/>
        </w:rPr>
        <w:t xml:space="preserve"> </w:t>
      </w:r>
      <w:r w:rsidRPr="00211100">
        <w:rPr>
          <w:lang w:eastAsia="zh-CN"/>
        </w:rPr>
        <w:t>Management of secure connections in a non-terrestrial network</w:t>
      </w:r>
      <w:r>
        <w:rPr>
          <w:lang w:eastAsia="zh-CN"/>
        </w:rPr>
        <w:t>.</w:t>
      </w:r>
    </w:p>
    <w:p w14:paraId="6CFA8BFC" w14:textId="7EAC5364" w:rsidR="00E54C40" w:rsidRDefault="00BA1438">
      <w:pPr>
        <w:pStyle w:val="NO"/>
      </w:pPr>
      <w:r>
        <w:t xml:space="preserve">NOTE: </w:t>
      </w:r>
      <w:r w:rsidR="00211100">
        <w:rPr>
          <w:lang w:val="en-US" w:bidi="ar"/>
        </w:rPr>
        <w:t>This work may require cooperation with 3GPP RAN WGs and SA2 WG</w:t>
      </w:r>
      <w:r>
        <w:t>.</w:t>
      </w:r>
    </w:p>
    <w:p w14:paraId="62D93E40" w14:textId="77777777" w:rsidR="00E54C40" w:rsidRDefault="00BA1438">
      <w:pPr>
        <w:pStyle w:val="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bookmarkStart w:id="6" w:name="_GoBack"/>
      <w:bookmarkEnd w:id="6"/>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BA1438">
      <w:pPr>
        <w:pStyle w:val="1"/>
        <w:rPr>
          <w:b/>
          <w:lang w:eastAsia="ja-JP"/>
        </w:rPr>
      </w:pPr>
      <w:r>
        <w:rPr>
          <w:lang w:eastAsia="ja-JP"/>
        </w:rPr>
        <w:t>6</w:t>
      </w:r>
      <w:r>
        <w:rPr>
          <w:lang w:eastAsia="ja-JP"/>
        </w:rPr>
        <w:tab/>
        <w:t>Work item Rapporteur(s)</w:t>
      </w:r>
    </w:p>
    <w:p w14:paraId="46F15728" w14:textId="77777777" w:rsidR="00E54C40" w:rsidRDefault="00E54C40">
      <w:pPr>
        <w:ind w:right="-99"/>
        <w:rPr>
          <w:i/>
        </w:rPr>
      </w:pPr>
    </w:p>
    <w:p w14:paraId="33A9844E" w14:textId="77777777" w:rsidR="00E54C40" w:rsidRDefault="00BA1438">
      <w:pPr>
        <w:pStyle w:val="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42BFB" w14:textId="77777777" w:rsidR="00B136DD" w:rsidRDefault="00B136DD">
      <w:pPr>
        <w:spacing w:after="0"/>
      </w:pPr>
      <w:r>
        <w:separator/>
      </w:r>
    </w:p>
  </w:endnote>
  <w:endnote w:type="continuationSeparator" w:id="0">
    <w:p w14:paraId="657C727D" w14:textId="77777777" w:rsidR="00B136DD" w:rsidRDefault="00B13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F7F14" w14:textId="77777777" w:rsidR="00B136DD" w:rsidRDefault="00B136DD">
      <w:pPr>
        <w:spacing w:after="0"/>
      </w:pPr>
      <w:r>
        <w:separator/>
      </w:r>
    </w:p>
  </w:footnote>
  <w:footnote w:type="continuationSeparator" w:id="0">
    <w:p w14:paraId="580C8EE5" w14:textId="77777777" w:rsidR="00B136DD" w:rsidRDefault="00B136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3CF1"/>
    <w:rsid w:val="00737E36"/>
    <w:rsid w:val="00746F46"/>
    <w:rsid w:val="00747E08"/>
    <w:rsid w:val="0075128D"/>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A5B"/>
    <w:rsid w:val="00EF2EC2"/>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1">
    <w:name w:val="修订1"/>
    <w:hidden/>
    <w:uiPriority w:val="99"/>
    <w:semiHidden/>
    <w:qFormat/>
    <w:rPr>
      <w:lang w:val="en-GB" w:eastAsia="en-GB"/>
    </w:rPr>
  </w:style>
  <w:style w:type="paragraph" w:customStyle="1" w:styleId="Guidance">
    <w:name w:val="Guidance"/>
    <w:basedOn w:val="a"/>
    <w:qFormat/>
    <w:rPr>
      <w:i/>
      <w:lang w:eastAsia="zh-CN"/>
    </w:rPr>
  </w:style>
  <w:style w:type="character" w:customStyle="1" w:styleId="TALChar">
    <w:name w:val="TAL Char"/>
    <w:link w:val="TAL"/>
    <w:qFormat/>
    <w:rPr>
      <w:rFonts w:ascii="Arial" w:hAnsi="Arial"/>
      <w:sz w:val="18"/>
      <w:lang w:val="en-GB" w:eastAsia="en-GB"/>
    </w:rPr>
  </w:style>
  <w:style w:type="character" w:customStyle="1" w:styleId="ac">
    <w:name w:val="页眉 字符"/>
    <w:link w:val="ab"/>
    <w:qFormat/>
    <w:rPr>
      <w:rFonts w:ascii="Arial" w:hAnsi="Arial"/>
      <w:b/>
      <w:sz w:val="18"/>
      <w:lang w:val="en-GB" w:eastAsia="en-GB"/>
    </w:rPr>
  </w:style>
  <w:style w:type="paragraph" w:styleId="af5">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2.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4.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5.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07099C-CE8F-45C2-A603-CF463F5DE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2443</TotalTime>
  <Pages>4</Pages>
  <Words>920</Words>
  <Characters>5249</Characters>
  <Application>Microsoft Office Word</Application>
  <DocSecurity>0</DocSecurity>
  <Lines>43</Lines>
  <Paragraphs>12</Paragraphs>
  <ScaleCrop>false</ScaleCrop>
  <Company>ETSI</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 r2</cp:lastModifiedBy>
  <cp:revision>30</cp:revision>
  <cp:lastPrinted>2000-02-29T10:31:00Z</cp:lastPrinted>
  <dcterms:created xsi:type="dcterms:W3CDTF">2024-08-08T06:49:00Z</dcterms:created>
  <dcterms:modified xsi:type="dcterms:W3CDTF">2024-10-18T04:10:00Z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